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AE" w:rsidRPr="006B40FE" w:rsidRDefault="000F75AE" w:rsidP="0060470E">
      <w:pPr>
        <w:jc w:val="center"/>
        <w:rPr>
          <w:b/>
          <w:bCs/>
        </w:rPr>
      </w:pPr>
    </w:p>
    <w:p w:rsidR="000F75AE" w:rsidRDefault="000F75AE" w:rsidP="00B14D48">
      <w:pPr>
        <w:spacing w:line="360" w:lineRule="auto"/>
        <w:jc w:val="center"/>
        <w:rPr>
          <w:b/>
          <w:bCs/>
        </w:rPr>
      </w:pPr>
      <w:r w:rsidRPr="00C3034E">
        <w:rPr>
          <w:b/>
          <w:bCs/>
        </w:rPr>
        <w:t>Кадровое обеспечение реализации основной образовательной программы основного общего образования</w:t>
      </w:r>
    </w:p>
    <w:p w:rsidR="000F75AE" w:rsidRDefault="000F75AE" w:rsidP="002F77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2017-2018учебный год</w:t>
      </w:r>
    </w:p>
    <w:tbl>
      <w:tblPr>
        <w:tblW w:w="146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2665"/>
        <w:gridCol w:w="1742"/>
        <w:gridCol w:w="2658"/>
        <w:gridCol w:w="3026"/>
      </w:tblGrid>
      <w:tr w:rsidR="000F75AE" w:rsidRPr="00B14D48">
        <w:trPr>
          <w:trHeight w:val="469"/>
        </w:trPr>
        <w:tc>
          <w:tcPr>
            <w:tcW w:w="2972" w:type="dxa"/>
            <w:vMerge w:val="restart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Ф.И.О.</w:t>
            </w:r>
          </w:p>
        </w:tc>
        <w:tc>
          <w:tcPr>
            <w:tcW w:w="1559" w:type="dxa"/>
            <w:vMerge w:val="restart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Должность</w:t>
            </w:r>
          </w:p>
        </w:tc>
        <w:tc>
          <w:tcPr>
            <w:tcW w:w="2665" w:type="dxa"/>
            <w:vMerge w:val="restart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Должностные обязанности</w:t>
            </w:r>
          </w:p>
        </w:tc>
        <w:tc>
          <w:tcPr>
            <w:tcW w:w="1742" w:type="dxa"/>
            <w:vMerge w:val="restart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Количество работников в ОУ (</w:t>
            </w:r>
            <w:proofErr w:type="gramStart"/>
            <w:r w:rsidRPr="00B14D48">
              <w:rPr>
                <w:sz w:val="18"/>
                <w:szCs w:val="18"/>
              </w:rPr>
              <w:t>требуется</w:t>
            </w:r>
            <w:proofErr w:type="gramEnd"/>
            <w:r w:rsidRPr="00B14D48">
              <w:rPr>
                <w:sz w:val="18"/>
                <w:szCs w:val="18"/>
              </w:rPr>
              <w:t>/ имеется)</w:t>
            </w:r>
          </w:p>
        </w:tc>
        <w:tc>
          <w:tcPr>
            <w:tcW w:w="5684" w:type="dxa"/>
            <w:gridSpan w:val="2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Уровень квалификации работников ОУ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Требования к уровню квалификации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Фактический</w:t>
            </w:r>
          </w:p>
        </w:tc>
      </w:tr>
      <w:tr w:rsidR="000F75AE" w:rsidRPr="00B14D48">
        <w:trPr>
          <w:trHeight w:val="1268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Лозиняк</w:t>
            </w:r>
            <w:proofErr w:type="spellEnd"/>
            <w:r w:rsidRPr="00B14D48">
              <w:rPr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директор</w:t>
            </w:r>
          </w:p>
        </w:tc>
        <w:tc>
          <w:tcPr>
            <w:tcW w:w="2665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gramStart"/>
            <w:r w:rsidRPr="00B14D48">
              <w:rPr>
                <w:sz w:val="18"/>
                <w:szCs w:val="1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юридическое образование и дополнительное профессиональное образование в области государственного и муниципального управления. Стаж работы 8 лет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Максименко Татьяна Владимировна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65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B14D48">
              <w:rPr>
                <w:sz w:val="18"/>
                <w:szCs w:val="18"/>
              </w:rPr>
              <w:t>контроль за</w:t>
            </w:r>
            <w:proofErr w:type="gramEnd"/>
            <w:r w:rsidRPr="00B14D48">
              <w:rPr>
                <w:sz w:val="18"/>
                <w:szCs w:val="18"/>
              </w:rPr>
              <w:t xml:space="preserve"> качеством образовательного процесса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gramStart"/>
            <w:r w:rsidRPr="00B14D48">
              <w:rPr>
                <w:sz w:val="18"/>
                <w:szCs w:val="18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</w:t>
            </w:r>
            <w:r w:rsidRPr="00B14D48">
              <w:rPr>
                <w:sz w:val="18"/>
                <w:szCs w:val="18"/>
              </w:rPr>
              <w:lastRenderedPageBreak/>
              <w:t>менее 5 лет.</w:t>
            </w:r>
            <w:proofErr w:type="gramEnd"/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высшее профессиональное образование и дополнительное профессиональное образование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 (переподготовка</w:t>
            </w:r>
            <w:r w:rsidR="00EC0C2D">
              <w:rPr>
                <w:sz w:val="18"/>
                <w:szCs w:val="18"/>
              </w:rPr>
              <w:t xml:space="preserve"> в процессе</w:t>
            </w:r>
            <w:r w:rsidRPr="00B14D48">
              <w:rPr>
                <w:sz w:val="18"/>
                <w:szCs w:val="18"/>
              </w:rPr>
              <w:t xml:space="preserve">) в области  «менеджмента в образовании» стаж работы на педагогических или руководящих должностях   22 года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Богданова Лариса Альбертовна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65" w:type="dxa"/>
          </w:tcPr>
          <w:p w:rsidR="000F75AE" w:rsidRPr="00B14D48" w:rsidRDefault="000F75AE" w:rsidP="0066086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B14D48">
              <w:rPr>
                <w:sz w:val="18"/>
                <w:szCs w:val="18"/>
              </w:rPr>
              <w:t>контроль за</w:t>
            </w:r>
            <w:proofErr w:type="gramEnd"/>
            <w:r w:rsidRPr="00B14D48">
              <w:rPr>
                <w:sz w:val="18"/>
                <w:szCs w:val="18"/>
              </w:rPr>
              <w:t xml:space="preserve"> качеством образовательного процесса</w:t>
            </w:r>
            <w:r w:rsidR="0066086D">
              <w:rPr>
                <w:sz w:val="18"/>
                <w:szCs w:val="18"/>
              </w:rPr>
              <w:t xml:space="preserve"> в части эффективности работы педагогов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gramStart"/>
            <w:r w:rsidRPr="00B14D48">
              <w:rPr>
                <w:sz w:val="18"/>
                <w:szCs w:val="1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 и дополнительное профессиональное образование (переподготовка</w:t>
            </w:r>
            <w:r w:rsidR="00EC0C2D">
              <w:rPr>
                <w:sz w:val="18"/>
                <w:szCs w:val="18"/>
              </w:rPr>
              <w:t xml:space="preserve"> в </w:t>
            </w:r>
            <w:proofErr w:type="spellStart"/>
            <w:r w:rsidR="00EC0C2D">
              <w:rPr>
                <w:sz w:val="18"/>
                <w:szCs w:val="18"/>
              </w:rPr>
              <w:t>процесссе</w:t>
            </w:r>
            <w:proofErr w:type="spellEnd"/>
            <w:r w:rsidRPr="00B14D48">
              <w:rPr>
                <w:sz w:val="18"/>
                <w:szCs w:val="18"/>
              </w:rPr>
              <w:t>) в области «Менеджмента в образовании» стаж работы на педагогических или руководящих должностях   23 года</w:t>
            </w:r>
          </w:p>
        </w:tc>
      </w:tr>
      <w:tr w:rsidR="00EC0C2D" w:rsidRPr="00B14D48">
        <w:trPr>
          <w:trHeight w:val="144"/>
        </w:trPr>
        <w:tc>
          <w:tcPr>
            <w:tcW w:w="2972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Сметанина Алла Викторовна</w:t>
            </w:r>
          </w:p>
        </w:tc>
        <w:tc>
          <w:tcPr>
            <w:tcW w:w="1559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заместитель директора по </w:t>
            </w:r>
            <w:proofErr w:type="gramStart"/>
            <w:r w:rsidRPr="00B14D48">
              <w:rPr>
                <w:sz w:val="18"/>
                <w:szCs w:val="18"/>
              </w:rPr>
              <w:t>воспитательной</w:t>
            </w:r>
            <w:proofErr w:type="gramEnd"/>
            <w:r w:rsidRPr="00B14D48"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2665" w:type="dxa"/>
          </w:tcPr>
          <w:p w:rsidR="00EC0C2D" w:rsidRPr="00B14D48" w:rsidRDefault="00EC0C2D" w:rsidP="00EC0C2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координирует работу педагогических работников, классных руководителей, разработку учебно-методической и иной документации. Обеспечивает совершенствование методов организации воспитательного процесса. Осуществляет </w:t>
            </w:r>
            <w:proofErr w:type="gramStart"/>
            <w:r w:rsidRPr="00B14D48">
              <w:rPr>
                <w:sz w:val="18"/>
                <w:szCs w:val="18"/>
              </w:rPr>
              <w:t>контроль за</w:t>
            </w:r>
            <w:proofErr w:type="gramEnd"/>
            <w:r w:rsidRPr="00B14D48">
              <w:rPr>
                <w:sz w:val="18"/>
                <w:szCs w:val="18"/>
              </w:rPr>
              <w:t xml:space="preserve"> качеством воспитательного процесса</w:t>
            </w:r>
          </w:p>
          <w:p w:rsidR="00EC0C2D" w:rsidRPr="00B14D48" w:rsidRDefault="00EC0C2D" w:rsidP="00EC0C2D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1\1</w:t>
            </w:r>
          </w:p>
        </w:tc>
        <w:tc>
          <w:tcPr>
            <w:tcW w:w="2658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gramStart"/>
            <w:r w:rsidRPr="00B14D48">
              <w:rPr>
                <w:sz w:val="18"/>
                <w:szCs w:val="1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</w:t>
            </w:r>
            <w:r w:rsidRPr="00B14D48">
              <w:rPr>
                <w:sz w:val="18"/>
                <w:szCs w:val="18"/>
              </w:rPr>
              <w:t xml:space="preserve"> </w:t>
            </w:r>
            <w:r w:rsidRPr="00B14D48">
              <w:rPr>
                <w:sz w:val="18"/>
                <w:szCs w:val="18"/>
              </w:rPr>
              <w:t>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026" w:type="dxa"/>
          </w:tcPr>
          <w:p w:rsidR="00EC0C2D" w:rsidRPr="00B14D48" w:rsidRDefault="00EC0C2D" w:rsidP="00EC0C2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 и дополнительное профессиональное образование в области «Менеджмента в образовании»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проходит переподготовку)</w:t>
            </w:r>
          </w:p>
          <w:p w:rsidR="00EC0C2D" w:rsidRPr="00B14D48" w:rsidRDefault="00EC0C2D" w:rsidP="00EC0C2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стаж работы на педагогических или руководящих должностях  18 лет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Богданова Лариса Альбертовна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Артемьева Марина Николаевна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Смолина Людмила Васильевна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Болдырева Лидия Викторовна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gramStart"/>
            <w:r w:rsidRPr="00B14D48">
              <w:rPr>
                <w:sz w:val="18"/>
                <w:szCs w:val="18"/>
              </w:rPr>
              <w:t>Вялых</w:t>
            </w:r>
            <w:proofErr w:type="gramEnd"/>
            <w:r w:rsidRPr="00B14D48">
              <w:rPr>
                <w:sz w:val="18"/>
                <w:szCs w:val="18"/>
              </w:rPr>
              <w:t xml:space="preserve"> Светлана Александровна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665" w:type="dxa"/>
            <w:vMerge w:val="restart"/>
          </w:tcPr>
          <w:p w:rsidR="000F75AE" w:rsidRPr="00B14D48" w:rsidRDefault="0066086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66086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освоению образовательных программ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6\6</w:t>
            </w:r>
          </w:p>
        </w:tc>
        <w:tc>
          <w:tcPr>
            <w:tcW w:w="2658" w:type="dxa"/>
            <w:vMerge w:val="restart"/>
          </w:tcPr>
          <w:p w:rsidR="000F75AE" w:rsidRPr="00B14D48" w:rsidRDefault="00EC0C2D" w:rsidP="00EC0C2D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r w:rsidRPr="00EC0C2D">
              <w:rPr>
                <w:sz w:val="18"/>
                <w:szCs w:val="18"/>
              </w:rPr>
              <w:t xml:space="preserve">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</w:t>
            </w:r>
            <w:r w:rsidRPr="00EC0C2D">
              <w:rPr>
                <w:sz w:val="18"/>
                <w:szCs w:val="18"/>
              </w:rPr>
              <w:lastRenderedPageBreak/>
              <w:t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 w:rsidR="0066086D">
              <w:rPr>
                <w:sz w:val="18"/>
                <w:szCs w:val="18"/>
              </w:rPr>
              <w:t xml:space="preserve"> учреждении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Максименко Татьяна </w:t>
            </w:r>
            <w:r w:rsidRPr="00B14D48">
              <w:rPr>
                <w:sz w:val="18"/>
                <w:szCs w:val="18"/>
              </w:rPr>
              <w:lastRenderedPageBreak/>
              <w:t>Владимировна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Томилина Татьяна Николаевна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Измайлова Екатерина Валерьевна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Игумнова Татьяна Николаевна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Измайлова Татьяна Николаевна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Макарова Юлия Сергеевна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 xml:space="preserve">учитель </w:t>
            </w:r>
            <w:r w:rsidRPr="00B14D48">
              <w:rPr>
                <w:sz w:val="18"/>
                <w:szCs w:val="18"/>
              </w:rPr>
              <w:lastRenderedPageBreak/>
              <w:t>математики, информатики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6\6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</w:t>
            </w:r>
            <w:r w:rsidRPr="00B14D48">
              <w:rPr>
                <w:sz w:val="18"/>
                <w:szCs w:val="18"/>
              </w:rPr>
              <w:lastRenderedPageBreak/>
              <w:t xml:space="preserve">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Орлова Тамара Алексеевна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Ярось</w:t>
            </w:r>
            <w:proofErr w:type="spellEnd"/>
            <w:r w:rsidRPr="00B14D48">
              <w:rPr>
                <w:sz w:val="18"/>
                <w:szCs w:val="18"/>
              </w:rPr>
              <w:t xml:space="preserve"> Марина Григорьевна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Головина Софья Андреевна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Журило Александр Олегович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истории, обществознания, экономики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3\3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Проворова</w:t>
            </w:r>
            <w:proofErr w:type="spellEnd"/>
            <w:r w:rsidRPr="00B14D48">
              <w:rPr>
                <w:sz w:val="18"/>
                <w:szCs w:val="18"/>
              </w:rPr>
              <w:t xml:space="preserve"> Надежда Николаевна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Попова Анастасия Александровна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Таротина</w:t>
            </w:r>
            <w:proofErr w:type="spellEnd"/>
            <w:r w:rsidRPr="00B14D48">
              <w:rPr>
                <w:sz w:val="18"/>
                <w:szCs w:val="18"/>
              </w:rPr>
              <w:t xml:space="preserve"> Юлия Сергеевна</w:t>
            </w:r>
          </w:p>
          <w:p w:rsidR="00EC0C2D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Крюкова Галина Федоровна</w:t>
            </w:r>
          </w:p>
          <w:p w:rsidR="000F75AE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Хямяляйнен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proofErr w:type="spellStart"/>
            <w:r>
              <w:rPr>
                <w:sz w:val="18"/>
                <w:szCs w:val="18"/>
              </w:rPr>
              <w:t>Владимировона</w:t>
            </w:r>
            <w:proofErr w:type="spellEnd"/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4\4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Полиектова</w:t>
            </w:r>
            <w:proofErr w:type="spellEnd"/>
            <w:r w:rsidRPr="00B14D48">
              <w:rPr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Окатова</w:t>
            </w:r>
            <w:proofErr w:type="spellEnd"/>
            <w:r w:rsidRPr="00B14D48">
              <w:rPr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2665" w:type="dxa"/>
            <w:vMerge w:val="restart"/>
          </w:tcPr>
          <w:p w:rsidR="000F75AE" w:rsidRPr="00B14D48" w:rsidRDefault="0066086D" w:rsidP="0066086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66086D">
              <w:rPr>
                <w:sz w:val="18"/>
                <w:szCs w:val="18"/>
              </w:rPr>
              <w:t xml:space="preserve">осуществляет обучение и воспитание обучающихся, способствует формированию общей культуры личности, социализации, </w:t>
            </w:r>
            <w:r>
              <w:rPr>
                <w:sz w:val="18"/>
                <w:szCs w:val="18"/>
              </w:rPr>
              <w:t>освоению</w:t>
            </w:r>
            <w:r w:rsidRPr="0066086D">
              <w:rPr>
                <w:sz w:val="18"/>
                <w:szCs w:val="18"/>
              </w:rPr>
              <w:t xml:space="preserve"> образовательных программ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Красильникова Юлия Владимировна</w:t>
            </w:r>
          </w:p>
        </w:tc>
        <w:tc>
          <w:tcPr>
            <w:tcW w:w="1559" w:type="dxa"/>
          </w:tcPr>
          <w:p w:rsidR="000F75AE" w:rsidRPr="00B14D48" w:rsidRDefault="000F75AE" w:rsidP="002F77F5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учитель </w:t>
            </w:r>
            <w:proofErr w:type="gramStart"/>
            <w:r w:rsidRPr="00B14D48">
              <w:rPr>
                <w:sz w:val="18"/>
                <w:szCs w:val="18"/>
              </w:rPr>
              <w:t>ИЗО</w:t>
            </w:r>
            <w:proofErr w:type="gramEnd"/>
            <w:r w:rsidRPr="00B14D4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Красильникова Юлия Владимировна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Молчанов Александр Викторович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2/2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Ворошилов Александр Викторович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Пальчиков Иван Витальевич</w:t>
            </w:r>
          </w:p>
          <w:p w:rsidR="000F75AE" w:rsidRPr="00B14D48" w:rsidRDefault="000F75AE" w:rsidP="002F77F5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3\3</w:t>
            </w:r>
          </w:p>
        </w:tc>
        <w:tc>
          <w:tcPr>
            <w:tcW w:w="2658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Маркевич</w:t>
            </w:r>
            <w:proofErr w:type="spellEnd"/>
            <w:r w:rsidRPr="00B14D48">
              <w:rPr>
                <w:sz w:val="18"/>
                <w:szCs w:val="18"/>
              </w:rPr>
              <w:t xml:space="preserve"> Тамара Николаевна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1\1</w:t>
            </w:r>
          </w:p>
        </w:tc>
        <w:tc>
          <w:tcPr>
            <w:tcW w:w="2658" w:type="dxa"/>
          </w:tcPr>
          <w:p w:rsidR="000F75AE" w:rsidRPr="00B14D48" w:rsidRDefault="0066086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66086D">
              <w:rPr>
                <w:sz w:val="18"/>
                <w:szCs w:val="18"/>
              </w:rPr>
              <w:t>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>
              <w:rPr>
                <w:sz w:val="18"/>
                <w:szCs w:val="18"/>
              </w:rPr>
              <w:t xml:space="preserve"> учреждении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Ерофеева Анна Валентиновна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2665" w:type="dxa"/>
            <w:vMerge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1\1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:rsidR="000F75AE" w:rsidRPr="00B14D48" w:rsidRDefault="000F75AE" w:rsidP="00BB234C">
            <w:pPr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</w:t>
            </w:r>
          </w:p>
        </w:tc>
      </w:tr>
      <w:tr w:rsidR="00EC0C2D" w:rsidRPr="00B14D48">
        <w:trPr>
          <w:trHeight w:val="144"/>
        </w:trPr>
        <w:tc>
          <w:tcPr>
            <w:tcW w:w="2972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Сметанина Алла Викторовна</w:t>
            </w:r>
          </w:p>
        </w:tc>
        <w:tc>
          <w:tcPr>
            <w:tcW w:w="1559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 ОБЖ</w:t>
            </w:r>
          </w:p>
        </w:tc>
        <w:tc>
          <w:tcPr>
            <w:tcW w:w="2665" w:type="dxa"/>
          </w:tcPr>
          <w:p w:rsidR="00EC0C2D" w:rsidRPr="00B14D48" w:rsidRDefault="0066086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66086D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освоению образовательных программ</w:t>
            </w:r>
          </w:p>
        </w:tc>
        <w:tc>
          <w:tcPr>
            <w:tcW w:w="1742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1\1</w:t>
            </w:r>
          </w:p>
        </w:tc>
        <w:tc>
          <w:tcPr>
            <w:tcW w:w="2658" w:type="dxa"/>
          </w:tcPr>
          <w:p w:rsidR="00EC0C2D" w:rsidRPr="00B14D48" w:rsidRDefault="0066086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66086D">
              <w:rPr>
                <w:sz w:val="18"/>
                <w:szCs w:val="18"/>
              </w:rPr>
              <w:t>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  <w:r>
              <w:rPr>
                <w:sz w:val="18"/>
                <w:szCs w:val="18"/>
              </w:rPr>
              <w:t xml:space="preserve"> учреждении</w:t>
            </w:r>
          </w:p>
        </w:tc>
        <w:tc>
          <w:tcPr>
            <w:tcW w:w="3026" w:type="dxa"/>
          </w:tcPr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Копытова Валентина Васильевна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2665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Илатовская</w:t>
            </w:r>
            <w:proofErr w:type="spellEnd"/>
            <w:r w:rsidRPr="00B14D48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665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B14D48">
              <w:rPr>
                <w:sz w:val="18"/>
                <w:szCs w:val="18"/>
              </w:rPr>
              <w:t>обучающихся</w:t>
            </w:r>
            <w:proofErr w:type="gramEnd"/>
            <w:r w:rsidRPr="00B14D48">
              <w:rPr>
                <w:sz w:val="18"/>
                <w:szCs w:val="18"/>
              </w:rPr>
              <w:t>.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Байдалов</w:t>
            </w:r>
            <w:proofErr w:type="spellEnd"/>
            <w:r w:rsidRPr="00B14D48">
              <w:rPr>
                <w:sz w:val="18"/>
                <w:szCs w:val="18"/>
              </w:rPr>
              <w:t xml:space="preserve"> Дмитрий Александрович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F75AE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Иванов Дмитрий Владимирович</w:t>
            </w:r>
          </w:p>
          <w:p w:rsidR="00EC0C2D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C0C2D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Завернин</w:t>
            </w:r>
            <w:proofErr w:type="spellEnd"/>
            <w:r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педагог дополнительного образования</w:t>
            </w:r>
          </w:p>
        </w:tc>
        <w:tc>
          <w:tcPr>
            <w:tcW w:w="2665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осуществляет дополнительное образование обучающихся в соответствии с образовательной программой, развивает их разнообразную творческую и оздоровительную </w:t>
            </w:r>
            <w:r w:rsidRPr="00B14D48">
              <w:rPr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2\2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в области, без предъявления требований к стажу работы либо высшее </w:t>
            </w:r>
            <w:r w:rsidRPr="00B14D48">
              <w:rPr>
                <w:sz w:val="18"/>
                <w:szCs w:val="18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lastRenderedPageBreak/>
              <w:t>Среднее профессиональное в области соответствующей профилю детского объединения</w:t>
            </w: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 xml:space="preserve">среднее профессиональное образование в области </w:t>
            </w:r>
            <w:r w:rsidRPr="00B14D48">
              <w:rPr>
                <w:sz w:val="18"/>
                <w:szCs w:val="18"/>
              </w:rPr>
              <w:lastRenderedPageBreak/>
              <w:t>соответствующей профилю детского объединения</w:t>
            </w:r>
          </w:p>
          <w:p w:rsidR="000F75AE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C0C2D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C0C2D" w:rsidRPr="00B14D48" w:rsidRDefault="00EC0C2D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по профилю объединения</w:t>
            </w:r>
          </w:p>
        </w:tc>
      </w:tr>
      <w:tr w:rsidR="000F75AE" w:rsidRPr="00B14D48">
        <w:trPr>
          <w:trHeight w:val="144"/>
        </w:trPr>
        <w:tc>
          <w:tcPr>
            <w:tcW w:w="297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lastRenderedPageBreak/>
              <w:t>Хямяляйнен</w:t>
            </w:r>
            <w:proofErr w:type="spellEnd"/>
            <w:r w:rsidRPr="00B14D48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559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2665" w:type="dxa"/>
          </w:tcPr>
          <w:p w:rsidR="000F75AE" w:rsidRPr="00B14D48" w:rsidRDefault="000F75AE" w:rsidP="00EC0C2D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Организует работу по учебно-методическому и информационному соп</w:t>
            </w:r>
            <w:r w:rsidR="00EC0C2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ровождению ООП. 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Осуществляет деятельность по культурному развитию личности, продвижению чтения, поддержке интереса к литературе, к развитию словесности и формированию информа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ционной культуры</w:t>
            </w:r>
          </w:p>
        </w:tc>
        <w:tc>
          <w:tcPr>
            <w:tcW w:w="1742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2658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Высшее профессиональное (педа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гогическое, библиотечное) образование без предъявления требований к стажу работы</w:t>
            </w:r>
          </w:p>
        </w:tc>
        <w:tc>
          <w:tcPr>
            <w:tcW w:w="3026" w:type="dxa"/>
          </w:tcPr>
          <w:p w:rsidR="000F75AE" w:rsidRPr="00B14D48" w:rsidRDefault="000F75AE" w:rsidP="00BB234C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</w:tbl>
    <w:p w:rsidR="000F75AE" w:rsidRDefault="000F75AE" w:rsidP="002F77F5">
      <w:pPr>
        <w:spacing w:line="360" w:lineRule="auto"/>
        <w:rPr>
          <w:b/>
          <w:bCs/>
        </w:rPr>
      </w:pPr>
    </w:p>
    <w:p w:rsidR="000F75AE" w:rsidRDefault="000F75AE" w:rsidP="002F77F5">
      <w:pPr>
        <w:spacing w:line="360" w:lineRule="auto"/>
        <w:rPr>
          <w:b/>
          <w:bCs/>
        </w:rPr>
      </w:pPr>
    </w:p>
    <w:p w:rsidR="000F75AE" w:rsidRDefault="000F75AE" w:rsidP="002F77F5">
      <w:pPr>
        <w:spacing w:line="360" w:lineRule="auto"/>
        <w:rPr>
          <w:b/>
          <w:bCs/>
        </w:rPr>
      </w:pPr>
    </w:p>
    <w:p w:rsidR="000F75AE" w:rsidRDefault="000F75AE" w:rsidP="002F77F5">
      <w:pPr>
        <w:spacing w:line="360" w:lineRule="auto"/>
        <w:rPr>
          <w:b/>
          <w:bCs/>
        </w:rPr>
      </w:pPr>
    </w:p>
    <w:p w:rsidR="000F75AE" w:rsidRDefault="000F75AE" w:rsidP="002F77F5">
      <w:pPr>
        <w:spacing w:line="360" w:lineRule="auto"/>
        <w:rPr>
          <w:b/>
          <w:bCs/>
        </w:rPr>
      </w:pPr>
    </w:p>
    <w:p w:rsidR="000F75AE" w:rsidRDefault="000F75AE" w:rsidP="002F77F5">
      <w:pPr>
        <w:spacing w:line="360" w:lineRule="auto"/>
        <w:rPr>
          <w:b/>
          <w:bCs/>
        </w:rPr>
      </w:pPr>
    </w:p>
    <w:p w:rsidR="000F75AE" w:rsidRDefault="000F75AE" w:rsidP="00B14D48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0F75AE" w:rsidRDefault="000F75AE" w:rsidP="00B14D48">
      <w:pPr>
        <w:spacing w:line="360" w:lineRule="auto"/>
        <w:jc w:val="center"/>
        <w:rPr>
          <w:b/>
          <w:bCs/>
        </w:rPr>
      </w:pPr>
    </w:p>
    <w:p w:rsidR="000F75AE" w:rsidRDefault="000F75AE" w:rsidP="00B14D48">
      <w:pPr>
        <w:spacing w:line="360" w:lineRule="auto"/>
        <w:jc w:val="center"/>
        <w:rPr>
          <w:b/>
          <w:bCs/>
        </w:rPr>
      </w:pPr>
    </w:p>
    <w:p w:rsidR="000F75AE" w:rsidRDefault="000F75AE" w:rsidP="00B14D48">
      <w:pPr>
        <w:spacing w:line="360" w:lineRule="auto"/>
        <w:jc w:val="center"/>
        <w:rPr>
          <w:b/>
          <w:bCs/>
        </w:rPr>
      </w:pPr>
    </w:p>
    <w:sectPr w:rsidR="000F75AE" w:rsidSect="00FD5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E"/>
    <w:rsid w:val="000F75AE"/>
    <w:rsid w:val="0012066A"/>
    <w:rsid w:val="002F77F5"/>
    <w:rsid w:val="00397D21"/>
    <w:rsid w:val="004B316E"/>
    <w:rsid w:val="005525CC"/>
    <w:rsid w:val="00556964"/>
    <w:rsid w:val="0060470E"/>
    <w:rsid w:val="0062014F"/>
    <w:rsid w:val="0066086D"/>
    <w:rsid w:val="006A36BB"/>
    <w:rsid w:val="006B40FE"/>
    <w:rsid w:val="006E6229"/>
    <w:rsid w:val="0079021E"/>
    <w:rsid w:val="007D740F"/>
    <w:rsid w:val="008235EE"/>
    <w:rsid w:val="00876B88"/>
    <w:rsid w:val="00950677"/>
    <w:rsid w:val="00A23E7D"/>
    <w:rsid w:val="00B14D48"/>
    <w:rsid w:val="00B3568B"/>
    <w:rsid w:val="00B87A89"/>
    <w:rsid w:val="00BB234C"/>
    <w:rsid w:val="00C3034E"/>
    <w:rsid w:val="00C4148A"/>
    <w:rsid w:val="00D16C3F"/>
    <w:rsid w:val="00EA6082"/>
    <w:rsid w:val="00EC0C2D"/>
    <w:rsid w:val="00F04097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20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cp:lastPrinted>2019-03-13T16:02:00Z</cp:lastPrinted>
  <dcterms:created xsi:type="dcterms:W3CDTF">2019-03-18T21:45:00Z</dcterms:created>
  <dcterms:modified xsi:type="dcterms:W3CDTF">2019-03-18T21:45:00Z</dcterms:modified>
</cp:coreProperties>
</file>