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13" w:rsidRPr="00F85A13" w:rsidRDefault="00F85A13" w:rsidP="00F85A13">
      <w:pPr>
        <w:pStyle w:val="pc"/>
        <w:shd w:val="clear" w:color="auto" w:fill="FFFFFF"/>
        <w:spacing w:before="120" w:beforeAutospacing="0" w:after="120" w:afterAutospacing="0"/>
        <w:ind w:firstLine="709"/>
        <w:jc w:val="center"/>
        <w:textAlignment w:val="baseline"/>
        <w:rPr>
          <w:b/>
          <w:bCs/>
          <w:color w:val="222222"/>
          <w:sz w:val="28"/>
          <w:szCs w:val="28"/>
        </w:rPr>
      </w:pPr>
      <w:bookmarkStart w:id="0" w:name="_GoBack"/>
      <w:bookmarkEnd w:id="0"/>
      <w:r w:rsidRPr="00F85A13">
        <w:rPr>
          <w:b/>
          <w:bCs/>
          <w:color w:val="222222"/>
          <w:sz w:val="28"/>
          <w:szCs w:val="28"/>
        </w:rPr>
        <w:t>ПАМЯТКА ДЛЯ РОДИТЕЛЕЙ ОБ ИНФОРМАЦИОННОЙ БЕЗОПАСНОСТИ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 силу Федерального закона N 436-ФЗ информацией, причиняющей вред здоровью и (или) развитию детей, является: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информация, запрещенная для распространения среди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информация, распространение которой ограничено среди детей определенных возрастных категорий.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К информации, запрещенной для распространения среди детей, относится: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отрицающая семейные ценности и формирующая неуважение к родителям и (или) другим членам семьи;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оправдывающая противоправное поведение;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содержащая нецензурную брань;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содержащая информацию порнографического характера.</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К информации, распространение которой ограничено среди детей определенного возраста, относится: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представляемая в виде изображения или описания половых отношений между мужчиной и женщиной;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содержащая бранные слова и выражения, не относящиеся к нецензурной брани.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Общие правила для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Если Ваш ребенок имеет аккаунт на одном из социальных сервисов (</w:t>
      </w:r>
      <w:proofErr w:type="spellStart"/>
      <w:r w:rsidRPr="00F85A13">
        <w:rPr>
          <w:color w:val="222222"/>
          <w:sz w:val="28"/>
          <w:szCs w:val="28"/>
        </w:rPr>
        <w:t>LiveJournal</w:t>
      </w:r>
      <w:proofErr w:type="spellEnd"/>
      <w:r w:rsidRPr="00F85A13">
        <w:rPr>
          <w:color w:val="222222"/>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Возраст от 7 до 8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w:t>
      </w:r>
      <w:r w:rsidRPr="00F85A13">
        <w:rPr>
          <w:color w:val="222222"/>
          <w:sz w:val="28"/>
          <w:szCs w:val="28"/>
        </w:rPr>
        <w:lastRenderedPageBreak/>
        <w:t>и путешествовать по Интернету, используя электронную почту, заходить на сайты и чаты, не рекомендованные родителями.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Советы по безопасности в сети Интернет для детей 7 - 8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Интернета при участии детей и требуйте его выполнения.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Компьютер с подключением к Интернету должен находиться в общей комнате под присмотром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Используйте специальные детские поисковые машины.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Создайте семейный электронный ящик, чтобы не позволить детям иметь собственные адреса.</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Научите детей не загружать файлы, программы или музыку без вашего согласия.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Не разрешайте детям использовать службы мгновенного обмена сообщениями.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В "белый" список сайтов, разрешенных для посещения, вносите только сайты с хорошей репутацией.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Не забывайте беседовать с детьми об их друзьях в Интернете, как если бы речь шла о друзьях в реальной жизни.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Возраст детей от 9 до 12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F85A13">
        <w:rPr>
          <w:color w:val="222222"/>
          <w:sz w:val="28"/>
          <w:szCs w:val="28"/>
        </w:rPr>
        <w:lastRenderedPageBreak/>
        <w:t>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Советы по безопасности для детей от 9 до 12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 при участии детей и требуйте его выполнения.</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Требуйте от Вашего ребенка соблюдения норм нахождения за компьютером.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Компьютер с подключением в Интернет должен находиться в общей комнате под присмотром родителей.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Не забывайте принимать непосредственное участие в жизни ребенка, беседовать с детьми об их друзьях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7. Настаивайте, чтобы дети никогда не соглашались на личные встречи с друзьями по Интернету.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Позволяйте детям заходить только на сайты из "белого" списка, который создайте вместе с ними.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Создайте Вашему ребенку ограниченную учетную запись для работы на компьютере.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Расскажите детям о порнографии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15. Объясните детям, что нельзя использовать сеть для хулиганства, распространения сплетен или угроз.</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lastRenderedPageBreak/>
        <w:t>Возраст детей от 13 до 17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85A13" w:rsidRPr="00F85A13" w:rsidRDefault="00F85A13" w:rsidP="00F85A13">
      <w:pPr>
        <w:pStyle w:val="pj"/>
        <w:shd w:val="clear" w:color="auto" w:fill="FFFFFF"/>
        <w:spacing w:before="120" w:beforeAutospacing="0" w:after="120" w:afterAutospacing="0"/>
        <w:ind w:firstLine="709"/>
        <w:jc w:val="both"/>
        <w:textAlignment w:val="baseline"/>
        <w:rPr>
          <w:b/>
          <w:i/>
          <w:color w:val="222222"/>
          <w:sz w:val="28"/>
          <w:szCs w:val="28"/>
        </w:rPr>
      </w:pPr>
      <w:r w:rsidRPr="00F85A13">
        <w:rPr>
          <w:b/>
          <w:i/>
          <w:color w:val="222222"/>
          <w:sz w:val="28"/>
          <w:szCs w:val="28"/>
        </w:rPr>
        <w:t>Советы по безопасности в этом возрасте от 13 до 17 лет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2. Компьютер с подключением к сети Интернет должен находиться в общей комнате.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4. Используйте средства блокирования нежелательного контента как дополнение к стандартному Родительскому контролю.</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6. Настаивайте на том, чтобы дети никогда не встречались лично с друзьями из сети Интернет.</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w:t>
      </w:r>
      <w:r w:rsidRPr="00F85A13">
        <w:rPr>
          <w:color w:val="222222"/>
          <w:sz w:val="28"/>
          <w:szCs w:val="28"/>
        </w:rPr>
        <w:lastRenderedPageBreak/>
        <w:t>регистрационных форм, личных профилей и при регистрации на конкурсы в Интернете.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11. Приучите себя знакомиться с сайтами, которые посещают подростки.</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F85A13" w:rsidRPr="00F85A13" w:rsidRDefault="00F85A13" w:rsidP="00F85A13">
      <w:pPr>
        <w:pStyle w:val="pj"/>
        <w:shd w:val="clear" w:color="auto" w:fill="FFFFFF"/>
        <w:spacing w:before="120" w:beforeAutospacing="0" w:after="120" w:afterAutospacing="0"/>
        <w:ind w:firstLine="709"/>
        <w:jc w:val="both"/>
        <w:textAlignment w:val="baseline"/>
        <w:rPr>
          <w:color w:val="222222"/>
          <w:sz w:val="28"/>
          <w:szCs w:val="28"/>
        </w:rPr>
      </w:pPr>
      <w:r w:rsidRPr="00F85A13">
        <w:rPr>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85A13" w:rsidRPr="00F85A13" w:rsidRDefault="00F85A13" w:rsidP="00F85A13">
      <w:pPr>
        <w:spacing w:before="120" w:after="120" w:line="240" w:lineRule="auto"/>
        <w:ind w:firstLine="709"/>
        <w:jc w:val="both"/>
        <w:rPr>
          <w:rFonts w:ascii="Times New Roman" w:hAnsi="Times New Roman" w:cs="Times New Roman"/>
          <w:sz w:val="28"/>
          <w:szCs w:val="28"/>
        </w:rPr>
      </w:pPr>
    </w:p>
    <w:p w:rsidR="002C00DB" w:rsidRPr="00F85A13" w:rsidRDefault="002C00DB" w:rsidP="00F85A13">
      <w:pPr>
        <w:spacing w:before="120" w:after="120" w:line="240" w:lineRule="auto"/>
        <w:ind w:firstLine="709"/>
        <w:jc w:val="both"/>
        <w:rPr>
          <w:rFonts w:ascii="Times New Roman" w:hAnsi="Times New Roman" w:cs="Times New Roman"/>
          <w:sz w:val="28"/>
          <w:szCs w:val="28"/>
        </w:rPr>
      </w:pPr>
    </w:p>
    <w:sectPr w:rsidR="002C00DB" w:rsidRPr="00F8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13"/>
    <w:rsid w:val="00295A60"/>
    <w:rsid w:val="002C00DB"/>
    <w:rsid w:val="00F8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55E4-90C8-4B9C-B1EB-E7B4F4D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85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85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 Викторовна</dc:creator>
  <cp:keywords/>
  <dc:description/>
  <cp:lastModifiedBy>User</cp:lastModifiedBy>
  <cp:revision>2</cp:revision>
  <dcterms:created xsi:type="dcterms:W3CDTF">2021-02-08T13:06:00Z</dcterms:created>
  <dcterms:modified xsi:type="dcterms:W3CDTF">2021-02-08T13:06:00Z</dcterms:modified>
</cp:coreProperties>
</file>